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EB" w:rsidRDefault="00BC3AEB" w:rsidP="00BC3AEB">
      <w:pPr>
        <w:spacing w:after="0"/>
        <w:ind w:right="3048"/>
      </w:pPr>
      <w:bookmarkStart w:id="0" w:name="_GoBack"/>
      <w:bookmarkEnd w:id="0"/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برنامه هفتگی نیمسال دوم سالتحصیلی </w:t>
      </w:r>
      <w:r>
        <w:rPr>
          <w:rFonts w:ascii="Nazanin" w:eastAsia="Nazanin" w:hAnsi="Nazanin" w:cs="Nazanin"/>
          <w:b/>
          <w:bCs/>
          <w:sz w:val="28"/>
          <w:szCs w:val="28"/>
        </w:rPr>
        <w:t>1402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>-</w:t>
      </w:r>
      <w:r>
        <w:rPr>
          <w:rFonts w:ascii="Nazanin" w:eastAsia="Nazanin" w:hAnsi="Nazanin" w:cs="Nazanin"/>
          <w:b/>
          <w:bCs/>
          <w:sz w:val="28"/>
          <w:szCs w:val="28"/>
        </w:rPr>
        <w:t>1401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، دکتر لطفعلی ناصری </w:t>
      </w:r>
    </w:p>
    <w:p w:rsidR="00BC3AEB" w:rsidRDefault="00BC3AEB" w:rsidP="00BC3AEB">
      <w:pPr>
        <w:bidi w:val="0"/>
        <w:spacing w:after="49"/>
        <w:ind w:left="587" w:right="-122"/>
        <w:jc w:val="left"/>
      </w:pPr>
      <w:r>
        <w:rPr>
          <w:noProof/>
        </w:rPr>
        <w:drawing>
          <wp:inline distT="0" distB="0" distL="0" distR="0" wp14:anchorId="1073486D" wp14:editId="31AE4275">
            <wp:extent cx="7479793" cy="4447032"/>
            <wp:effectExtent l="0" t="0" r="0" b="0"/>
            <wp:docPr id="2897" name="Picture 2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Picture 28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9793" cy="444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EB" w:rsidRDefault="00BC3AEB" w:rsidP="00BC3AEB">
      <w:pPr>
        <w:bidi w:val="0"/>
        <w:spacing w:after="0"/>
      </w:pPr>
      <w:r>
        <w:rPr>
          <w:b/>
        </w:rPr>
        <w:t xml:space="preserve"> lotfalinaseri@yahoo.com</w:t>
      </w:r>
      <w:r>
        <w:rPr>
          <w:rFonts w:ascii="Nazanin" w:eastAsia="Nazanin" w:hAnsi="Nazanin" w:cs="Nazanin"/>
          <w:b/>
        </w:rPr>
        <w:t xml:space="preserve"> :</w:t>
      </w:r>
      <w:r>
        <w:rPr>
          <w:rFonts w:ascii="Nazanin" w:eastAsia="Nazanin" w:hAnsi="Nazanin" w:cs="Nazanin"/>
          <w:b/>
          <w:bCs/>
          <w:rtl/>
        </w:rPr>
        <w:t>ایمیل</w:t>
      </w:r>
    </w:p>
    <w:p w:rsidR="00665428" w:rsidRDefault="00665428" w:rsidP="00BC3AEB">
      <w:pPr>
        <w:rPr>
          <w:rtl/>
        </w:rPr>
      </w:pPr>
    </w:p>
    <w:p w:rsidR="00BC3AEB" w:rsidRDefault="00BC3AEB" w:rsidP="00BC3AEB">
      <w:pPr>
        <w:rPr>
          <w:rtl/>
        </w:rPr>
      </w:pPr>
    </w:p>
    <w:p w:rsidR="00BC3AEB" w:rsidRDefault="00BC3AEB" w:rsidP="00BC3AEB">
      <w:pPr>
        <w:rPr>
          <w:rtl/>
        </w:rPr>
      </w:pP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 xml:space="preserve">سال‌تحصیلی 1402-1401، </w:t>
      </w:r>
      <w:r w:rsidRPr="008B5448">
        <w:rPr>
          <w:rFonts w:ascii="Husseini" w:hAnsi="Husseini" w:cs="B Nazanin"/>
          <w:b/>
          <w:bCs/>
          <w:sz w:val="28"/>
          <w:szCs w:val="28"/>
          <w:rtl/>
        </w:rPr>
        <w:t>دکتر ابوالفضل عل</w:t>
      </w:r>
      <w:r w:rsidRPr="008B5448">
        <w:rPr>
          <w:rFonts w:ascii="Husseini" w:hAnsi="Husseini" w:cs="B Nazanin" w:hint="cs"/>
          <w:b/>
          <w:bCs/>
          <w:sz w:val="28"/>
          <w:szCs w:val="28"/>
          <w:rtl/>
        </w:rPr>
        <w:t>ی</w:t>
      </w:r>
      <w:r>
        <w:rPr>
          <w:b/>
          <w:bCs/>
          <w:sz w:val="28"/>
          <w:szCs w:val="28"/>
          <w:rtl/>
        </w:rPr>
        <w:softHyphen/>
      </w:r>
      <w:r w:rsidRPr="008B5448">
        <w:rPr>
          <w:rFonts w:ascii="Husseini" w:hAnsi="Husseini" w:cs="B Nazanin" w:hint="cs"/>
          <w:b/>
          <w:bCs/>
          <w:sz w:val="28"/>
          <w:szCs w:val="28"/>
          <w:rtl/>
        </w:rPr>
        <w:t>رضال</w:t>
      </w:r>
      <w:r w:rsidRPr="008B5448">
        <w:rPr>
          <w:rFonts w:ascii="Husseini" w:hAnsi="Husseini" w:cs="B Nazanin" w:hint="eastAsia"/>
          <w:b/>
          <w:bCs/>
          <w:sz w:val="28"/>
          <w:szCs w:val="28"/>
          <w:rtl/>
        </w:rPr>
        <w:t>و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13-11:30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11:30-10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F70887" w:rsidRDefault="00BC3AEB" w:rsidP="00DE266F">
            <w:pPr>
              <w:jc w:val="center"/>
              <w:rPr>
                <w:rFonts w:asciiTheme="majorBidi" w:hAnsiTheme="majorBidi" w:cs="Cambri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10-8:30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vMerge w:val="restart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A54F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اغبان</w:t>
            </w:r>
            <w:r w:rsidRPr="00A54F2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54F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عموم</w:t>
            </w:r>
            <w:r w:rsidRPr="00A54F2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Merge w:val="restart"/>
            <w:tcBorders>
              <w:top w:val="thinThickMediumGap" w:sz="24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shd w:val="clear" w:color="auto" w:fill="D0CECE" w:themeFill="background2" w:themeFillShade="E6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 ب</w:t>
            </w:r>
            <w:r w:rsidRPr="00A54F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اغبان</w:t>
            </w:r>
            <w:r w:rsidRPr="00A54F2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54F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عموم</w:t>
            </w:r>
            <w:r w:rsidRPr="00A54F2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54F2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BC3AEB" w:rsidRPr="0030540C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663" w:type="dxa"/>
            <w:vMerge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0CECE" w:themeFill="background2" w:themeFillShade="E6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شناسا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معرف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دارو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بوم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*</w:t>
            </w:r>
          </w:p>
        </w:tc>
        <w:tc>
          <w:tcPr>
            <w:tcW w:w="1663" w:type="dxa"/>
            <w:vMerge w:val="restart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AEB" w:rsidRPr="008B5448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Merge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تحل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داده ها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تحل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داده ها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90531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0531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3" w:type="dxa"/>
            <w:vMerge w:val="restart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3AEB" w:rsidRPr="0030540C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3"/>
                <w:szCs w:val="23"/>
                <w:lang w:bidi="fa-IR"/>
              </w:rPr>
            </w:pPr>
            <w:r w:rsidRPr="003054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استخراج</w:t>
            </w:r>
            <w:r w:rsidRPr="003054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054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مواد</w:t>
            </w:r>
            <w:r w:rsidRPr="0030540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0540C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موثره</w:t>
            </w:r>
            <w:r w:rsidRPr="0030540C">
              <w:rPr>
                <w:rFonts w:asciiTheme="majorBidi" w:hAnsiTheme="majorBidi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63" w:type="dxa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Merge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0CECE" w:themeFill="background2" w:themeFillShade="E6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1" w:name="_Hlk128756963"/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1663" w:type="dxa"/>
            <w:vMerge w:val="restart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shd w:val="clear" w:color="auto" w:fill="D0CECE" w:themeFill="background2" w:themeFillShade="E6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ارز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حفاظت منابع ژنت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9729F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F9729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3" w:type="dxa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دفتر مهارت آموزی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Merge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shd w:val="clear" w:color="auto" w:fill="D0CECE" w:themeFill="background2" w:themeFillShade="E6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آموزش کل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bookmarkEnd w:id="1"/>
      <w:tr w:rsidR="00BC3AEB" w:rsidRPr="00360F9F" w:rsidTr="00DE266F">
        <w:trPr>
          <w:trHeight w:val="829"/>
          <w:jc w:val="center"/>
        </w:trPr>
        <w:tc>
          <w:tcPr>
            <w:tcW w:w="1663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Merge w:val="restart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90709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2E5FDB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حضور در گروه </w:t>
            </w:r>
          </w:p>
        </w:tc>
        <w:tc>
          <w:tcPr>
            <w:tcW w:w="1663" w:type="dxa"/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هیات ممیزه یا </w:t>
            </w:r>
            <w:r w:rsidRPr="00C738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مهارت آموز</w:t>
            </w:r>
            <w:r w:rsidRPr="00C738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907091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هیات ممیزه یا </w:t>
            </w:r>
            <w:r w:rsidRPr="00C738F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مهارت آموز</w:t>
            </w:r>
            <w:r w:rsidRPr="00C738F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vMerge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vMerge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Merge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پردیس شهر</w:t>
            </w: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پردیس شهر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Default="00BC3AEB" w:rsidP="00BC3AEB">
      <w:pPr>
        <w:tabs>
          <w:tab w:val="left" w:pos="11693"/>
        </w:tabs>
        <w:ind w:left="627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</w:t>
      </w:r>
      <w:r w:rsidRPr="008E51B5">
        <w:rPr>
          <w:rFonts w:cs="B Nazanin" w:hint="cs"/>
          <w:rtl/>
          <w:lang w:bidi="fa-IR"/>
        </w:rPr>
        <w:t>*    کلاس ها هر دو هفته یکبار برگزار خواهد شد</w:t>
      </w:r>
    </w:p>
    <w:p w:rsidR="00BC3AEB" w:rsidRPr="008E51B5" w:rsidRDefault="00BC3AEB" w:rsidP="00BC3AEB">
      <w:pPr>
        <w:tabs>
          <w:tab w:val="left" w:pos="11693"/>
        </w:tabs>
        <w:ind w:left="627"/>
        <w:contextualSpacing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</w:t>
      </w:r>
      <w:r w:rsidRPr="004D682B">
        <w:rPr>
          <w:rFonts w:cs="B Nazanin" w:hint="cs"/>
          <w:rtl/>
          <w:lang w:bidi="fa-IR"/>
        </w:rPr>
        <w:t>ایمیل</w:t>
      </w:r>
      <w:r>
        <w:rPr>
          <w:rFonts w:cs="B Nazanin" w:hint="cs"/>
          <w:rtl/>
          <w:lang w:bidi="fa-IR"/>
        </w:rPr>
        <w:t xml:space="preserve"> (</w:t>
      </w:r>
      <w:hyperlink r:id="rId5" w:history="1">
        <w:r w:rsidRPr="004D682B">
          <w:rPr>
            <w:rStyle w:val="Hyperlink"/>
            <w:rFonts w:cs="B Nazanin"/>
            <w:color w:val="auto"/>
            <w:lang w:bidi="fa-IR"/>
          </w:rPr>
          <w:t>a.alirezalu@urmia.ac.ir</w:t>
        </w:r>
      </w:hyperlink>
      <w:r w:rsidRPr="004D682B">
        <w:rPr>
          <w:rStyle w:val="Hyperlink"/>
          <w:rFonts w:cs="B Nazanin"/>
          <w:color w:val="auto"/>
          <w:lang w:bidi="fa-IR"/>
        </w:rPr>
        <w:t xml:space="preserve">; </w:t>
      </w:r>
      <w:hyperlink r:id="rId6" w:history="1">
        <w:r w:rsidRPr="004D682B">
          <w:rPr>
            <w:rStyle w:val="Hyperlink"/>
            <w:rFonts w:cs="B Nazanin"/>
            <w:color w:val="auto"/>
            <w:lang w:bidi="fa-IR"/>
          </w:rPr>
          <w:t>a.alirezalui@gmail.com</w:t>
        </w:r>
      </w:hyperlink>
      <w:r>
        <w:rPr>
          <w:rFonts w:cs="B Nazanin" w:hint="cs"/>
          <w:rtl/>
          <w:lang w:bidi="fa-IR"/>
        </w:rPr>
        <w:t>)</w:t>
      </w:r>
    </w:p>
    <w:p w:rsidR="00BC3AEB" w:rsidRDefault="00BC3AEB" w:rsidP="00BC3AEB">
      <w:pPr>
        <w:jc w:val="left"/>
        <w:rPr>
          <w:rtl/>
        </w:rPr>
      </w:pPr>
    </w:p>
    <w:p w:rsidR="00BC3AEB" w:rsidRDefault="00BC3AEB" w:rsidP="00BC3AEB">
      <w:pPr>
        <w:jc w:val="left"/>
        <w:rPr>
          <w:rtl/>
        </w:rPr>
      </w:pP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جعفر امیری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تغذیه و متابولیسم گیاهی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تغذیه گیاهان باغبانی (نظری)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تغذیه گیاهان باغبانی (عملی)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باغبانی عمومی (عملی)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باغبانی عمومی (نظری)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جذب و انتقال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زهره جبارزاده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 های گلکاری 2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گل ها و گیاهان زینتی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 های تجزیه و تحلیل داده های آماری در علوم باغبانی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 های تجزیه و تحلیل داده های آماری در علوم باغبانی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گیاهان زینتی 2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بیوتکنولوژی گیاهی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مباحث نوین در اصلاح و بیوتکنولوژی گیاهان زینتی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عباس حسنی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تولید و پرورش سبزی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مهارت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 سبزی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کاری 2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دانشگاه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آموزشی دانشگاه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تولید و پرورش سبزی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تولید و بهره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برداری گیاهان دارویی</w:t>
            </w:r>
            <w:r w:rsidRPr="005F004E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دانشکده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مدیریت تولید گیاهان باغبانی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رشد و عملکرد*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معاونت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درمعاونت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درمعاونت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هیئت ممیزه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تول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بهره بردار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دارو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عمل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F004E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* کلاس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 xml:space="preserve">ها </w:t>
      </w:r>
      <w:r>
        <w:rPr>
          <w:rFonts w:cs="B Nazanin" w:hint="cs"/>
          <w:b/>
          <w:bCs/>
          <w:rtl/>
          <w:lang w:bidi="fa-IR"/>
        </w:rPr>
        <w:t>یک هفته در میان</w:t>
      </w:r>
      <w:r w:rsidRPr="005F004E">
        <w:rPr>
          <w:rFonts w:cs="B Nazanin" w:hint="cs"/>
          <w:b/>
          <w:bCs/>
          <w:rtl/>
          <w:lang w:bidi="fa-IR"/>
        </w:rPr>
        <w:t xml:space="preserve"> برگزار خواهد شد و در ساعاتی که کلاس برگزار نمی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>شود وضعیت حضور در گروه است.</w:t>
      </w:r>
    </w:p>
    <w:p w:rsidR="00BC3AEB" w:rsidRDefault="00BC3AEB" w:rsidP="00BC3AEB">
      <w:pPr>
        <w:jc w:val="left"/>
        <w:rPr>
          <w:rtl/>
        </w:rPr>
      </w:pP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محمد فتاحی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شناسایی و معرفی گیاهان دارویی بومی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روشهای استخراج و شناسایی*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تولید و بهره برداری گیاهان دارویی*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مورفولوژی و سیستکماتیک گیاهی ع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دانشکده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جلسه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شورای دانشکده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مورفولوژی و سیستکماتیک گیاهی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مباحث نوین در اصلاح و بیوتکنولوژی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تول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و بهره بردار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گ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384FB1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  <w:lang w:bidi="fa-IR"/>
              </w:rPr>
              <w:t>اهان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دارو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384FB1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عمل</w:t>
            </w:r>
            <w:r w:rsidRPr="00384FB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5F004E">
              <w:rPr>
                <w:rFonts w:cs="B Nazanin" w:hint="cs"/>
                <w:b/>
                <w:bCs/>
                <w:rtl/>
                <w:lang w:bidi="fa-IR"/>
              </w:rPr>
              <w:t>*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* کلاس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 xml:space="preserve">ها </w:t>
      </w:r>
      <w:r>
        <w:rPr>
          <w:rFonts w:cs="B Nazanin" w:hint="cs"/>
          <w:b/>
          <w:bCs/>
          <w:rtl/>
          <w:lang w:bidi="fa-IR"/>
        </w:rPr>
        <w:t>یک هفته در میان</w:t>
      </w:r>
      <w:r w:rsidRPr="005F004E">
        <w:rPr>
          <w:rFonts w:cs="B Nazanin" w:hint="cs"/>
          <w:b/>
          <w:bCs/>
          <w:rtl/>
          <w:lang w:bidi="fa-IR"/>
        </w:rPr>
        <w:t xml:space="preserve"> برگزار خواهد شد و در ساعاتی که کلاس برگزار نمی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>شود وضعیت حضور در گروه است.</w:t>
      </w:r>
    </w:p>
    <w:p w:rsidR="00BC3AEB" w:rsidRPr="00651B97" w:rsidRDefault="00BC3AEB" w:rsidP="00BC3AEB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حمید حسن پور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4F1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</w:t>
            </w:r>
            <w:r w:rsidRPr="00BB03F7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صول و روش های ازدیاد گیاهان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1036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A4F12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اصول و روش های ازدیاد گیاهان عملی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میوه</w:t>
            </w: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های ریز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عملی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عملیات درختان میوه 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میوه</w:t>
            </w: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ریز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cs="B Nazanin"/>
                <w:b/>
                <w:bCs/>
                <w:sz w:val="24"/>
                <w:szCs w:val="24"/>
                <w:rtl/>
              </w:rPr>
              <w:t>مباحث نوین در فیزیولوژی درختان میوه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3" w:type="dxa"/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حضور در گروه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BB03F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B03F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9C4561" w:rsidRDefault="00BC3AEB" w:rsidP="00BC3AEB">
      <w:pPr>
        <w:tabs>
          <w:tab w:val="left" w:pos="11693"/>
        </w:tabs>
        <w:jc w:val="left"/>
        <w:rPr>
          <w:rFonts w:cs="B Nazanin"/>
          <w:b/>
          <w:bCs/>
          <w:lang w:bidi="fa-IR"/>
        </w:rPr>
      </w:pPr>
      <w:r w:rsidRPr="008E4415">
        <w:rPr>
          <w:rFonts w:cs="B Nazanin"/>
          <w:b/>
          <w:bCs/>
          <w:sz w:val="24"/>
          <w:szCs w:val="24"/>
          <w:lang w:bidi="fa-IR"/>
        </w:rPr>
        <w:t xml:space="preserve">           </w:t>
      </w:r>
      <w:r w:rsidRPr="008E4415">
        <w:rPr>
          <w:rFonts w:cs="B Nazanin" w:hint="cs"/>
          <w:b/>
          <w:bCs/>
          <w:sz w:val="24"/>
          <w:szCs w:val="24"/>
          <w:rtl/>
          <w:lang w:bidi="fa-IR"/>
        </w:rPr>
        <w:t>ایمیل: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8E4415">
        <w:rPr>
          <w:rFonts w:ascii="Times New Roman" w:hAnsi="Times New Roman" w:cs="Times New Roman"/>
          <w:b/>
          <w:bCs/>
          <w:lang w:bidi="fa-IR"/>
        </w:rPr>
        <w:t>ha.hassanpour@urmia.ac.ir</w:t>
      </w:r>
      <w:r>
        <w:rPr>
          <w:rFonts w:cs="B Nazanin"/>
          <w:b/>
          <w:bCs/>
          <w:lang w:bidi="fa-IR"/>
        </w:rPr>
        <w:t xml:space="preserve">              </w:t>
      </w:r>
      <w:r w:rsidRPr="008E4415">
        <w:rPr>
          <w:rFonts w:cs="B Nazanin"/>
          <w:lang w:bidi="fa-IR"/>
        </w:rPr>
        <w:t xml:space="preserve"> </w:t>
      </w:r>
    </w:p>
    <w:p w:rsidR="00BC3AEB" w:rsidRDefault="00BC3AEB" w:rsidP="00BC3AEB">
      <w:pPr>
        <w:jc w:val="left"/>
        <w:rPr>
          <w:rtl/>
        </w:rPr>
      </w:pPr>
    </w:p>
    <w:p w:rsidR="00BC3AEB" w:rsidRDefault="00BC3AEB" w:rsidP="00BC3AEB">
      <w:pPr>
        <w:jc w:val="left"/>
        <w:rPr>
          <w:rtl/>
        </w:rPr>
      </w:pPr>
    </w:p>
    <w:p w:rsidR="00BC3AEB" w:rsidRPr="002C74CA" w:rsidRDefault="00BC3AEB" w:rsidP="00BC3AE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C74CA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هفتگی نیمسال دوم سال‌تحصیلی 1402-1401، دکتر </w:t>
      </w:r>
      <w:r w:rsidRPr="002C74CA"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محمدرضا اصغری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764"/>
        <w:gridCol w:w="1701"/>
        <w:gridCol w:w="1530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7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530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64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فیزیولوژی پس از برداشت تکمیلی </w:t>
            </w:r>
            <w:r w:rsidRPr="002C74C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(میوه</w:t>
            </w:r>
            <w:r w:rsidRPr="002C74CA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C74C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کاری)</w:t>
            </w:r>
          </w:p>
        </w:tc>
        <w:tc>
          <w:tcPr>
            <w:tcW w:w="1530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 مواد تنظیم کننده رشد گیاهی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مواد تنظیم کننده رشد گیاهی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پس از برداشت تکمیلی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دانشجویان خارجی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فیزیولوژی پس از برداشت تکمیلی </w:t>
            </w:r>
            <w:r w:rsidRPr="002C74C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(تولیدات گلخانه</w:t>
            </w:r>
            <w:r w:rsidRPr="002C74C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ای)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:rsidR="00BC3AEB" w:rsidRPr="002C74CA" w:rsidRDefault="00BC3AEB" w:rsidP="00BC3AE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C74CA">
        <w:rPr>
          <w:rFonts w:ascii="Husseini" w:hAnsi="Husseini" w:cs="B Nazanin" w:hint="cs"/>
          <w:b/>
          <w:bCs/>
          <w:sz w:val="28"/>
          <w:szCs w:val="28"/>
          <w:rtl/>
        </w:rPr>
        <w:lastRenderedPageBreak/>
        <w:t xml:space="preserve">برنامه هفتگی نیمسال دوم سال‌تحصیلی 1402-1401،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حبیب شیرزاد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792"/>
        <w:gridCol w:w="1418"/>
        <w:gridCol w:w="1779"/>
        <w:gridCol w:w="1764"/>
        <w:gridCol w:w="1701"/>
        <w:gridCol w:w="1530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79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1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77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7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530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 مدیریت آفات و بیماری ها در شرایط گلخانه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tcBorders>
              <w:top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418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418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418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مباحث نوین در فیزیولوژی درختان میوه</w:t>
            </w:r>
          </w:p>
        </w:tc>
        <w:tc>
          <w:tcPr>
            <w:tcW w:w="1792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418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792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فیزیولوژی گیاهان در شرایط گلخانه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</w:p>
        </w:tc>
        <w:tc>
          <w:tcPr>
            <w:tcW w:w="1792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بیوشیمی گیاهی تکمیلی</w:t>
            </w:r>
          </w:p>
        </w:tc>
        <w:tc>
          <w:tcPr>
            <w:tcW w:w="1418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792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418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:rsidR="00BC3AEB" w:rsidRPr="00C0003A" w:rsidRDefault="00BC3AEB" w:rsidP="00BC3AEB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0003A">
        <w:rPr>
          <w:rFonts w:ascii="Husseini" w:hAnsi="Husseini" w:cs="B Titr" w:hint="cs"/>
          <w:b/>
          <w:bCs/>
          <w:sz w:val="28"/>
          <w:szCs w:val="28"/>
          <w:rtl/>
        </w:rPr>
        <w:lastRenderedPageBreak/>
        <w:t xml:space="preserve">برنامه هفتگی نیمسال دوم سال‌تحصیلی 1402-1401، دکتر </w:t>
      </w:r>
      <w:r w:rsidRPr="00C0003A">
        <w:rPr>
          <w:rFonts w:ascii="Husseini" w:hAnsi="Husseini" w:cs="B Titr" w:hint="cs"/>
          <w:b/>
          <w:bCs/>
          <w:sz w:val="28"/>
          <w:szCs w:val="28"/>
          <w:rtl/>
          <w:lang w:bidi="fa-IR"/>
        </w:rPr>
        <w:t>جواد رضاپور فرد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764"/>
        <w:gridCol w:w="1701"/>
        <w:gridCol w:w="1530"/>
      </w:tblGrid>
      <w:tr w:rsidR="00BC3AEB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7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530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BC3AEB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3AEB" w:rsidRPr="00360F9F" w:rsidRDefault="00BC3AEB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BC3AEB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 ژنتیک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ژنتیک</w:t>
            </w:r>
          </w:p>
        </w:tc>
        <w:tc>
          <w:tcPr>
            <w:tcW w:w="1764" w:type="dxa"/>
            <w:tcBorders>
              <w:top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چمن و گیاهان پوششی</w:t>
            </w:r>
          </w:p>
        </w:tc>
        <w:tc>
          <w:tcPr>
            <w:tcW w:w="170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530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مبانی بیوتکنولوژی و کشت بافت گیاهی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BC3AEB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 چمن و گیاهان پوششی</w:t>
            </w:r>
          </w:p>
        </w:tc>
        <w:tc>
          <w:tcPr>
            <w:tcW w:w="1764" w:type="dxa"/>
            <w:vAlign w:val="center"/>
          </w:tcPr>
          <w:p w:rsidR="00BC3AEB" w:rsidRPr="00BC3AEB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3AE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 درختان و درختچه های  زینتی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BC3AEB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نابسامانی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فیزیولوژیکی پس از برداشت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اصلاح گیاهان زینتی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BC3AEB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D7DAA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C3AEB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663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</w:tc>
        <w:tc>
          <w:tcPr>
            <w:tcW w:w="1764" w:type="dxa"/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درختان و درختچه های  زینتی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BC3AEB" w:rsidRPr="00651B97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BC3AE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مباحث نوین در اصلاح و بیوتکنولوژی گیاهان زینتی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BC3AEB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tcBorders>
              <w:bottom w:val="thinThickMediumGap" w:sz="24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مجازی</w:t>
            </w:r>
          </w:p>
        </w:tc>
        <w:tc>
          <w:tcPr>
            <w:tcW w:w="1701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BC3AEB" w:rsidRPr="005F004E" w:rsidRDefault="00BC3AEB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BC3AEB" w:rsidRPr="00360F9F" w:rsidRDefault="00BC3AEB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  <w:r w:rsidRPr="005F004E">
        <w:rPr>
          <w:rFonts w:cs="B Nazanin" w:hint="cs"/>
          <w:b/>
          <w:bCs/>
          <w:rtl/>
          <w:lang w:bidi="fa-IR"/>
        </w:rPr>
        <w:t>* کلاس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 xml:space="preserve">ها </w:t>
      </w:r>
      <w:r>
        <w:rPr>
          <w:rFonts w:cs="B Nazanin" w:hint="cs"/>
          <w:b/>
          <w:bCs/>
          <w:rtl/>
          <w:lang w:bidi="fa-IR"/>
        </w:rPr>
        <w:t xml:space="preserve">در نیمه دوم ترم </w:t>
      </w:r>
      <w:r w:rsidRPr="005F004E">
        <w:rPr>
          <w:rFonts w:cs="B Nazanin" w:hint="cs"/>
          <w:b/>
          <w:bCs/>
          <w:rtl/>
          <w:lang w:bidi="fa-IR"/>
        </w:rPr>
        <w:t xml:space="preserve"> برگزار خواهد شد و در ساعاتی که کلاس برگزار نمی</w:t>
      </w:r>
      <w:r w:rsidRPr="005F004E">
        <w:rPr>
          <w:rFonts w:cs="B Nazanin"/>
          <w:b/>
          <w:bCs/>
          <w:rtl/>
          <w:lang w:bidi="fa-IR"/>
        </w:rPr>
        <w:softHyphen/>
      </w:r>
      <w:r w:rsidRPr="005F004E">
        <w:rPr>
          <w:rFonts w:cs="B Nazanin" w:hint="cs"/>
          <w:b/>
          <w:bCs/>
          <w:rtl/>
          <w:lang w:bidi="fa-IR"/>
        </w:rPr>
        <w:t>شود وضعیت حضور در</w:t>
      </w:r>
      <w:r>
        <w:rPr>
          <w:rFonts w:cs="B Nazanin" w:hint="cs"/>
          <w:b/>
          <w:bCs/>
          <w:rtl/>
          <w:lang w:bidi="fa-IR"/>
        </w:rPr>
        <w:t>دفتر کار</w:t>
      </w:r>
      <w:r w:rsidRPr="005F004E">
        <w:rPr>
          <w:rFonts w:cs="B Nazanin" w:hint="cs"/>
          <w:b/>
          <w:bCs/>
          <w:rtl/>
          <w:lang w:bidi="fa-IR"/>
        </w:rPr>
        <w:t xml:space="preserve"> است.</w:t>
      </w:r>
    </w:p>
    <w:p w:rsidR="00BC3AEB" w:rsidRDefault="00BC3AEB" w:rsidP="00BC3AEB">
      <w:pPr>
        <w:spacing w:after="0"/>
        <w:ind w:left="2940"/>
        <w:jc w:val="left"/>
      </w:pPr>
      <w:r>
        <w:rPr>
          <w:rFonts w:ascii="Nazanin" w:eastAsia="Nazanin" w:hAnsi="Nazanin" w:cs="Nazanin"/>
          <w:b/>
          <w:bCs/>
          <w:sz w:val="28"/>
          <w:szCs w:val="28"/>
          <w:rtl/>
        </w:rPr>
        <w:lastRenderedPageBreak/>
        <w:t xml:space="preserve">برنامه هفتگی نیمسال دوم سالتحصیلی </w:t>
      </w:r>
      <w:r>
        <w:rPr>
          <w:rFonts w:ascii="Nazanin" w:eastAsia="Nazanin" w:hAnsi="Nazanin" w:cs="Nazanin"/>
          <w:b/>
          <w:bCs/>
          <w:sz w:val="28"/>
          <w:szCs w:val="28"/>
        </w:rPr>
        <w:t>1401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>-</w:t>
      </w:r>
      <w:r>
        <w:rPr>
          <w:rFonts w:ascii="Nazanin" w:eastAsia="Nazanin" w:hAnsi="Nazanin" w:cs="Nazanin"/>
          <w:b/>
          <w:bCs/>
          <w:sz w:val="28"/>
          <w:szCs w:val="28"/>
        </w:rPr>
        <w:t>1402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–</w:t>
      </w:r>
      <w:r>
        <w:rPr>
          <w:rFonts w:ascii="Nazanin" w:eastAsia="Nazanin" w:hAnsi="Nazanin" w:cs="Nazanin"/>
          <w:b/>
          <w:bCs/>
          <w:sz w:val="28"/>
          <w:szCs w:val="28"/>
          <w:rtl/>
        </w:rPr>
        <w:t xml:space="preserve"> دکتر علیرضا فرخزاد</w:t>
      </w:r>
      <w:r>
        <w:rPr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tblW w:w="11649" w:type="dxa"/>
        <w:tblInd w:w="661" w:type="dxa"/>
        <w:tblCellMar>
          <w:top w:w="9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660"/>
        <w:gridCol w:w="1664"/>
        <w:gridCol w:w="1663"/>
        <w:gridCol w:w="1663"/>
        <w:gridCol w:w="1664"/>
        <w:gridCol w:w="1666"/>
        <w:gridCol w:w="1669"/>
      </w:tblGrid>
      <w:tr w:rsidR="00BC3AEB" w:rsidTr="00DE266F">
        <w:trPr>
          <w:trHeight w:val="502"/>
        </w:trPr>
        <w:tc>
          <w:tcPr>
            <w:tcW w:w="166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bidi w:val="0"/>
              <w:ind w:left="197"/>
              <w:jc w:val="left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16:00-18:00</w:t>
            </w:r>
          </w:p>
        </w:tc>
        <w:tc>
          <w:tcPr>
            <w:tcW w:w="1664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bidi w:val="0"/>
              <w:ind w:left="206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Nazanin" w:eastAsia="Nazanin" w:hAnsi="Nazanin" w:cs="Nazanin"/>
                <w:b/>
                <w:sz w:val="24"/>
              </w:rPr>
              <w:t>14:00-16:00</w:t>
            </w:r>
          </w:p>
        </w:tc>
        <w:tc>
          <w:tcPr>
            <w:tcW w:w="1663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bidi w:val="0"/>
              <w:ind w:left="199"/>
              <w:jc w:val="left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13:00-14:00</w:t>
            </w:r>
          </w:p>
        </w:tc>
        <w:tc>
          <w:tcPr>
            <w:tcW w:w="1663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bidi w:val="0"/>
              <w:ind w:left="192"/>
              <w:jc w:val="left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11:30-13:00</w:t>
            </w:r>
          </w:p>
        </w:tc>
        <w:tc>
          <w:tcPr>
            <w:tcW w:w="1664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bidi w:val="0"/>
              <w:ind w:left="30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Nazanin" w:eastAsia="Nazanin" w:hAnsi="Nazanin" w:cs="Nazanin"/>
                <w:b/>
                <w:sz w:val="24"/>
              </w:rPr>
              <w:t>10- 11:30</w:t>
            </w:r>
          </w:p>
        </w:tc>
        <w:tc>
          <w:tcPr>
            <w:tcW w:w="1666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8" w:space="0" w:color="000000"/>
            </w:tcBorders>
          </w:tcPr>
          <w:p w:rsidR="00BC3AEB" w:rsidRDefault="00BC3AEB" w:rsidP="00DE266F">
            <w:pPr>
              <w:bidi w:val="0"/>
              <w:ind w:left="34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Nazanin" w:eastAsia="Nazanin" w:hAnsi="Nazanin" w:cs="Nazanin"/>
                <w:b/>
                <w:sz w:val="24"/>
              </w:rPr>
              <w:t>8:30-10</w:t>
            </w:r>
          </w:p>
        </w:tc>
        <w:tc>
          <w:tcPr>
            <w:tcW w:w="1669" w:type="dxa"/>
            <w:tcBorders>
              <w:top w:val="double" w:sz="18" w:space="0" w:color="000000"/>
              <w:left w:val="single" w:sz="8" w:space="0" w:color="000000"/>
              <w:bottom w:val="double" w:sz="18" w:space="0" w:color="000000"/>
              <w:right w:val="double" w:sz="18" w:space="0" w:color="000000"/>
            </w:tcBorders>
          </w:tcPr>
          <w:p w:rsidR="00BC3AEB" w:rsidRDefault="00BC3AEB" w:rsidP="00DE266F">
            <w:pPr>
              <w:ind w:right="445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ایام هفته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C3AEB" w:rsidTr="00DE266F">
        <w:trPr>
          <w:trHeight w:val="1482"/>
        </w:trPr>
        <w:tc>
          <w:tcPr>
            <w:tcW w:w="1660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bidi w:val="0"/>
              <w:ind w:right="100"/>
              <w:jc w:val="center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حضور در گروه </w:t>
            </w:r>
          </w:p>
        </w:tc>
        <w:tc>
          <w:tcPr>
            <w:tcW w:w="166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140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 نهار و نماز</w:t>
            </w:r>
          </w:p>
        </w:tc>
        <w:tc>
          <w:tcPr>
            <w:tcW w:w="166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EB" w:rsidRDefault="00BC3AEB" w:rsidP="00DE266F">
            <w:pPr>
              <w:ind w:right="86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مبانی اصلاح </w:t>
            </w:r>
          </w:p>
          <w:p w:rsidR="00BC3AEB" w:rsidRDefault="00BC3AEB" w:rsidP="00DE266F">
            <w:pPr>
              <w:spacing w:line="260" w:lineRule="auto"/>
              <w:ind w:left="308" w:right="211" w:hanging="308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گیاهان باغبانی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عملی</w:t>
            </w:r>
          </w:p>
          <w:p w:rsidR="00BC3AEB" w:rsidRDefault="00BC3AEB" w:rsidP="00DE266F">
            <w:pPr>
              <w:bidi w:val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3AEB" w:rsidRDefault="00BC3AEB" w:rsidP="00DE266F">
            <w:pPr>
              <w:ind w:right="228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9" w:type="dxa"/>
            <w:tcBorders>
              <w:top w:val="double" w:sz="1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BC3AEB" w:rsidRDefault="00BC3AEB" w:rsidP="00DE266F">
            <w:pPr>
              <w:ind w:right="91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شنبه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C3AEB" w:rsidTr="00DE266F">
        <w:trPr>
          <w:trHeight w:val="1901"/>
        </w:trPr>
        <w:tc>
          <w:tcPr>
            <w:tcW w:w="1660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bidi w:val="0"/>
              <w:ind w:right="100"/>
              <w:jc w:val="center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38" w:firstLine="66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اصلاح گیاهان باغبانی تکمیلی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403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نهار و نماز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3AEB" w:rsidRDefault="00BC3AEB" w:rsidP="00DE266F">
            <w:pPr>
              <w:ind w:right="228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BC3AEB" w:rsidRDefault="00BC3AEB" w:rsidP="00DE266F">
            <w:pPr>
              <w:ind w:right="490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یکشنبه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C3AEB" w:rsidTr="00DE266F">
        <w:trPr>
          <w:trHeight w:val="850"/>
        </w:trPr>
        <w:tc>
          <w:tcPr>
            <w:tcW w:w="1660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bidi w:val="0"/>
              <w:ind w:right="100"/>
              <w:jc w:val="center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403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نهار و نماز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EB" w:rsidRDefault="00BC3AEB" w:rsidP="00DE266F">
            <w:pPr>
              <w:spacing w:after="1"/>
              <w:ind w:right="95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اصلاح نباتات </w:t>
            </w:r>
          </w:p>
          <w:p w:rsidR="00BC3AEB" w:rsidRDefault="00BC3AEB" w:rsidP="00DE266F">
            <w:pPr>
              <w:ind w:right="96"/>
              <w:jc w:val="center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تکمیلی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حضور در گروه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3AEB" w:rsidRDefault="00BC3AEB" w:rsidP="00DE266F">
            <w:pPr>
              <w:ind w:right="257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BC3AEB" w:rsidRDefault="00BC3AEB" w:rsidP="00DE266F">
            <w:pPr>
              <w:ind w:right="502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دوشنبه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C3AEB" w:rsidTr="00DE266F">
        <w:trPr>
          <w:trHeight w:val="1056"/>
        </w:trPr>
        <w:tc>
          <w:tcPr>
            <w:tcW w:w="1660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bidi w:val="0"/>
              <w:ind w:right="100"/>
              <w:jc w:val="center"/>
            </w:pPr>
            <w:r>
              <w:rPr>
                <w:rFonts w:ascii="Nazanin" w:eastAsia="Nazanin" w:hAnsi="Nazanin" w:cs="Nazani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حضور در گروه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403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نهار و نماز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149"/>
            </w:pPr>
            <w:r>
              <w:rPr>
                <w:rFonts w:ascii="Nazanin" w:eastAsia="Nazanin" w:hAnsi="Nazanin" w:cs="Nazanin"/>
                <w:b/>
                <w:bCs/>
                <w:rtl/>
              </w:rPr>
              <w:t xml:space="preserve">طرح آزمایش های </w:t>
            </w:r>
          </w:p>
          <w:p w:rsidR="00BC3AEB" w:rsidRDefault="00BC3AEB" w:rsidP="00DE266F">
            <w:pPr>
              <w:ind w:right="122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کشاورزی )</w:t>
            </w:r>
            <w:r>
              <w:rPr>
                <w:rFonts w:ascii="Nazanin" w:eastAsia="Nazanin" w:hAnsi="Nazanin" w:cs="Nazanin"/>
                <w:b/>
                <w:bCs/>
              </w:rPr>
              <w:t>1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>(عملی</w:t>
            </w:r>
            <w:r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vertAlign w:val="superscript"/>
                <w:rtl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EB" w:rsidRDefault="00BC3AEB" w:rsidP="00DE266F">
            <w:pPr>
              <w:ind w:right="87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طرح آزمایش های </w:t>
            </w:r>
          </w:p>
          <w:p w:rsidR="00BC3AEB" w:rsidRDefault="00BC3AEB" w:rsidP="00DE266F">
            <w:pPr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کشاورزی )</w:t>
            </w:r>
            <w:r>
              <w:rPr>
                <w:rFonts w:ascii="Nazanin" w:eastAsia="Nazanin" w:hAnsi="Nazanin" w:cs="Nazanin"/>
                <w:b/>
                <w:bCs/>
                <w:sz w:val="24"/>
                <w:szCs w:val="24"/>
              </w:rPr>
              <w:t>1</w:t>
            </w: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( </w:t>
            </w:r>
          </w:p>
          <w:p w:rsidR="00BC3AEB" w:rsidRDefault="00BC3AEB" w:rsidP="00DE266F">
            <w:pPr>
              <w:bidi w:val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3AEB" w:rsidRDefault="00BC3AEB" w:rsidP="00DE266F">
            <w:pPr>
              <w:ind w:right="228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8" w:space="0" w:color="000000"/>
            </w:tcBorders>
            <w:vAlign w:val="center"/>
          </w:tcPr>
          <w:p w:rsidR="00BC3AEB" w:rsidRDefault="00BC3AEB" w:rsidP="00DE266F">
            <w:pPr>
              <w:ind w:right="471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سهشنبه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C3AEB" w:rsidTr="00DE266F">
        <w:trPr>
          <w:trHeight w:val="907"/>
        </w:trPr>
        <w:tc>
          <w:tcPr>
            <w:tcW w:w="1660" w:type="dxa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bidi w:val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226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vAlign w:val="center"/>
          </w:tcPr>
          <w:p w:rsidR="00BC3AEB" w:rsidRDefault="00BC3AEB" w:rsidP="00DE266F">
            <w:pPr>
              <w:ind w:right="403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نهار و نماز</w:t>
            </w:r>
            <w:r>
              <w:rPr>
                <w:rFonts w:ascii="Nazanin" w:eastAsia="Nazanin" w:hAnsi="Nazanin" w:cs="Nazanin"/>
                <w:b/>
                <w:bCs/>
                <w:rtl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ind w:right="264" w:firstLine="93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مبانی اصلاح گیاهان باغبانی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C3AEB" w:rsidRDefault="00BC3AEB" w:rsidP="00DE266F">
            <w:pPr>
              <w:ind w:left="287" w:right="202" w:hanging="287"/>
            </w:pPr>
            <w:r>
              <w:rPr>
                <w:rFonts w:ascii="Nazanin" w:eastAsia="Nazanin" w:hAnsi="Nazanin" w:cs="Nazanin"/>
                <w:b/>
                <w:bCs/>
                <w:rtl/>
              </w:rPr>
              <w:t>روش های آماری پیشرفته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8" w:space="0" w:color="000000"/>
            </w:tcBorders>
            <w:vAlign w:val="center"/>
          </w:tcPr>
          <w:p w:rsidR="00BC3AEB" w:rsidRDefault="00BC3AEB" w:rsidP="00DE266F">
            <w:pPr>
              <w:ind w:right="228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حضور در گروه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BC3AEB" w:rsidRDefault="00BC3AEB" w:rsidP="00DE266F">
            <w:pPr>
              <w:ind w:right="399"/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چهارشنبه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C3AEB" w:rsidRDefault="00BC3AEB" w:rsidP="00BC3AEB">
      <w:pPr>
        <w:bidi w:val="0"/>
        <w:spacing w:after="0"/>
        <w:jc w:val="left"/>
      </w:pPr>
    </w:p>
    <w:p w:rsidR="00BC3AEB" w:rsidRPr="00F03175" w:rsidRDefault="00BC3AEB" w:rsidP="00BC3AEB">
      <w:pPr>
        <w:tabs>
          <w:tab w:val="left" w:pos="12195"/>
        </w:tabs>
        <w:jc w:val="left"/>
        <w:rPr>
          <w:color w:val="auto"/>
          <w:rtl/>
          <w:lang w:bidi="fa-IR"/>
        </w:rPr>
      </w:pPr>
      <w:r w:rsidRPr="00F03175">
        <w:rPr>
          <w:rFonts w:cs="Times New Roman" w:hint="cs"/>
          <w:color w:val="auto"/>
          <w:rtl/>
          <w:lang w:bidi="fa-IR"/>
        </w:rPr>
        <w:t>ایمیل</w:t>
      </w:r>
      <w:r w:rsidRPr="00F03175">
        <w:rPr>
          <w:rFonts w:hint="cs"/>
          <w:color w:val="auto"/>
          <w:rtl/>
          <w:lang w:bidi="fa-IR"/>
        </w:rPr>
        <w:t xml:space="preserve">: </w:t>
      </w:r>
      <w:hyperlink r:id="rId7" w:history="1">
        <w:r w:rsidRPr="00F03175">
          <w:rPr>
            <w:rStyle w:val="Hyperlink"/>
            <w:color w:val="auto"/>
            <w:lang w:bidi="fa-IR"/>
          </w:rPr>
          <w:t>a.farokhzad@urmia.ac.ir</w:t>
        </w:r>
      </w:hyperlink>
      <w:r w:rsidRPr="00F03175">
        <w:rPr>
          <w:rFonts w:cs="Times New Roman" w:hint="cs"/>
          <w:color w:val="auto"/>
          <w:rtl/>
          <w:lang w:bidi="fa-IR"/>
        </w:rPr>
        <w:t xml:space="preserve"> شماره تماس </w:t>
      </w:r>
      <w:r w:rsidRPr="00F03175">
        <w:rPr>
          <w:rFonts w:hint="cs"/>
          <w:color w:val="auto"/>
          <w:rtl/>
          <w:lang w:bidi="fa-IR"/>
        </w:rPr>
        <w:t>09144620291</w:t>
      </w:r>
    </w:p>
    <w:p w:rsidR="00BC3AEB" w:rsidRPr="005F004E" w:rsidRDefault="00BC3AEB" w:rsidP="00BC3AEB">
      <w:pPr>
        <w:pStyle w:val="ListParagraph"/>
        <w:tabs>
          <w:tab w:val="left" w:pos="11693"/>
        </w:tabs>
        <w:bidi/>
        <w:rPr>
          <w:rFonts w:cs="B Nazanin"/>
          <w:b/>
          <w:bCs/>
          <w:lang w:bidi="fa-IR"/>
        </w:rPr>
      </w:pPr>
    </w:p>
    <w:p w:rsidR="00BC3AEB" w:rsidRDefault="00BC3AEB" w:rsidP="00BC3AEB">
      <w:pPr>
        <w:jc w:val="left"/>
        <w:rPr>
          <w:rtl/>
          <w:lang w:bidi="fa-IR"/>
        </w:rPr>
      </w:pPr>
    </w:p>
    <w:p w:rsidR="00BC3AEB" w:rsidRDefault="00BC3AEB" w:rsidP="00BC3AEB">
      <w:pPr>
        <w:rPr>
          <w:rtl/>
        </w:rPr>
      </w:pPr>
    </w:p>
    <w:p w:rsidR="00A149D3" w:rsidRPr="00651B97" w:rsidRDefault="00A149D3" w:rsidP="00A149D3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هفتگی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نیمسال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دوم</w:t>
      </w:r>
      <w:r w:rsidRPr="00360F9F">
        <w:rPr>
          <w:rFonts w:ascii="Husseini" w:hAnsi="Husseini" w:cs="B Nazanin" w:hint="cs"/>
          <w:b/>
          <w:bCs/>
          <w:sz w:val="28"/>
          <w:szCs w:val="28"/>
          <w:rtl/>
        </w:rPr>
        <w:t xml:space="preserve"> </w:t>
      </w:r>
      <w:r>
        <w:rPr>
          <w:rFonts w:ascii="Husseini" w:hAnsi="Husseini" w:cs="B Nazanin" w:hint="cs"/>
          <w:b/>
          <w:bCs/>
          <w:sz w:val="28"/>
          <w:szCs w:val="28"/>
          <w:rtl/>
        </w:rPr>
        <w:t>سال‌تحصیلی 1402-1401، دکتر پرویز نوروزی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3"/>
        <w:gridCol w:w="1666"/>
        <w:gridCol w:w="1666"/>
      </w:tblGrid>
      <w:tr w:rsidR="00A149D3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663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666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666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A149D3" w:rsidRDefault="00A149D3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A149D3" w:rsidRPr="00360F9F" w:rsidRDefault="00A149D3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A149D3" w:rsidRPr="00360F9F" w:rsidTr="00481467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</w:tcPr>
          <w:p w:rsidR="00A149D3" w:rsidRPr="00A149D3" w:rsidRDefault="00A149D3" w:rsidP="00A14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عملیات سیستمهای هیدروپونیک</w:t>
            </w:r>
          </w:p>
        </w:tc>
        <w:tc>
          <w:tcPr>
            <w:tcW w:w="1663" w:type="dxa"/>
            <w:tcBorders>
              <w:top w:val="thinThickMediumGap" w:sz="24" w:space="0" w:color="auto"/>
            </w:tcBorders>
          </w:tcPr>
          <w:p w:rsidR="00A149D3" w:rsidRPr="00A149D3" w:rsidRDefault="00A149D3" w:rsidP="00A14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مدیریت گلخانه و اتوماسیون</w:t>
            </w:r>
          </w:p>
        </w:tc>
        <w:tc>
          <w:tcPr>
            <w:tcW w:w="1666" w:type="dxa"/>
            <w:tcBorders>
              <w:top w:val="thinThickMediumGap" w:sz="24" w:space="0" w:color="auto"/>
              <w:right w:val="single" w:sz="8" w:space="0" w:color="auto"/>
            </w:tcBorders>
          </w:tcPr>
          <w:p w:rsidR="00A149D3" w:rsidRPr="00A149D3" w:rsidRDefault="00A149D3" w:rsidP="00A14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سیستمهای هیدروپونیک</w:t>
            </w:r>
          </w:p>
        </w:tc>
        <w:tc>
          <w:tcPr>
            <w:tcW w:w="1666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A149D3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49D3" w:rsidRPr="00360F9F" w:rsidTr="004C11A7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</w:tcPr>
          <w:p w:rsidR="00A149D3" w:rsidRPr="00A149D3" w:rsidRDefault="00A149D3" w:rsidP="00A149D3">
            <w:pPr>
              <w:jc w:val="left"/>
              <w:rPr>
                <w:b/>
                <w:bCs/>
                <w:sz w:val="20"/>
                <w:szCs w:val="20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</w:tcPr>
          <w:p w:rsidR="00A149D3" w:rsidRPr="00A149D3" w:rsidRDefault="00A149D3" w:rsidP="00A149D3">
            <w:pPr>
              <w:jc w:val="left"/>
              <w:rPr>
                <w:b/>
                <w:bCs/>
                <w:sz w:val="20"/>
                <w:szCs w:val="20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A149D3" w:rsidRPr="00A149D3" w:rsidRDefault="00A149D3" w:rsidP="00A149D3">
            <w:pPr>
              <w:jc w:val="left"/>
              <w:rPr>
                <w:b/>
                <w:bCs/>
                <w:sz w:val="20"/>
                <w:szCs w:val="20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A149D3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49D3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تنشهای محیطی و بیماریهای فیزیولوژیک در گلخانه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A149D3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49D3" w:rsidRPr="00360F9F" w:rsidTr="007122E3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جلسه گروه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</w:tcPr>
          <w:p w:rsidR="00A149D3" w:rsidRPr="00A149D3" w:rsidRDefault="00A149D3" w:rsidP="00A14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کارورزی 1</w:t>
            </w:r>
          </w:p>
        </w:tc>
        <w:tc>
          <w:tcPr>
            <w:tcW w:w="1666" w:type="dxa"/>
            <w:tcBorders>
              <w:right w:val="single" w:sz="8" w:space="0" w:color="auto"/>
            </w:tcBorders>
          </w:tcPr>
          <w:p w:rsidR="00A149D3" w:rsidRPr="00A149D3" w:rsidRDefault="00A149D3" w:rsidP="00A149D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فیزیولوژی گلدهی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A149D3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63" w:type="dxa"/>
            <w:vAlign w:val="center"/>
          </w:tcPr>
          <w:p w:rsidR="00A149D3" w:rsidRPr="00A149D3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دکتری 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149D3" w:rsidRPr="00360F9F" w:rsidTr="00F57144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1663" w:type="dxa"/>
          </w:tcPr>
          <w:p w:rsidR="00A149D3" w:rsidRPr="00A149D3" w:rsidRDefault="00A149D3" w:rsidP="00A149D3">
            <w:pPr>
              <w:jc w:val="left"/>
              <w:rPr>
                <w:b/>
                <w:bCs/>
                <w:sz w:val="20"/>
                <w:szCs w:val="20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3" w:type="dxa"/>
          </w:tcPr>
          <w:p w:rsidR="00A149D3" w:rsidRPr="00A149D3" w:rsidRDefault="00A149D3" w:rsidP="00A149D3">
            <w:pPr>
              <w:rPr>
                <w:b/>
                <w:bCs/>
                <w:sz w:val="20"/>
                <w:szCs w:val="20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6" w:type="dxa"/>
            <w:tcBorders>
              <w:right w:val="single" w:sz="8" w:space="0" w:color="auto"/>
            </w:tcBorders>
            <w:vAlign w:val="center"/>
          </w:tcPr>
          <w:p w:rsidR="00A149D3" w:rsidRPr="00A149D3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A149D3">
              <w:rPr>
                <w:rFonts w:cs="B Mitra" w:hint="cs"/>
                <w:b/>
                <w:bCs/>
                <w:sz w:val="20"/>
                <w:szCs w:val="20"/>
                <w:rtl/>
              </w:rPr>
              <w:t>حضور در دانشگاه، مطالعه و راهنمایی دانشجویان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A149D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A149D3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thinThickMediumGap" w:sz="24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A149D3" w:rsidRPr="005F004E" w:rsidRDefault="00A149D3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49D3" w:rsidRPr="00360F9F" w:rsidRDefault="00A149D3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C3AEB" w:rsidRDefault="00BC3AEB" w:rsidP="00A149D3">
      <w:pPr>
        <w:jc w:val="left"/>
        <w:rPr>
          <w:rtl/>
          <w:lang w:bidi="fa-IR"/>
        </w:rPr>
      </w:pPr>
    </w:p>
    <w:p w:rsidR="00661DDF" w:rsidRPr="002C74CA" w:rsidRDefault="00661DDF" w:rsidP="00661DD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C74CA">
        <w:rPr>
          <w:rFonts w:ascii="Husseini" w:hAnsi="Husseini" w:cs="B Nazanin" w:hint="cs"/>
          <w:b/>
          <w:bCs/>
          <w:sz w:val="28"/>
          <w:szCs w:val="28"/>
          <w:rtl/>
        </w:rPr>
        <w:t xml:space="preserve">برنامه هفتگی نیمسال دوم سال‌تحصیلی 1402-1401، دکتر </w:t>
      </w:r>
      <w:r>
        <w:rPr>
          <w:rFonts w:ascii="Husseini" w:hAnsi="Husseini" w:cs="B Nazanin" w:hint="cs"/>
          <w:b/>
          <w:bCs/>
          <w:sz w:val="28"/>
          <w:szCs w:val="28"/>
          <w:rtl/>
          <w:lang w:bidi="fa-IR"/>
        </w:rPr>
        <w:t>بهمن حسینی</w:t>
      </w:r>
    </w:p>
    <w:tbl>
      <w:tblPr>
        <w:tblStyle w:val="TableGrid"/>
        <w:tblW w:w="11647" w:type="dxa"/>
        <w:jc w:val="center"/>
        <w:tblLook w:val="04A0" w:firstRow="1" w:lastRow="0" w:firstColumn="1" w:lastColumn="0" w:noHBand="0" w:noVBand="1"/>
      </w:tblPr>
      <w:tblGrid>
        <w:gridCol w:w="1663"/>
        <w:gridCol w:w="1792"/>
        <w:gridCol w:w="1418"/>
        <w:gridCol w:w="1779"/>
        <w:gridCol w:w="1764"/>
        <w:gridCol w:w="1701"/>
        <w:gridCol w:w="1530"/>
      </w:tblGrid>
      <w:tr w:rsidR="00661DDF" w:rsidRPr="00360F9F" w:rsidTr="00DE266F">
        <w:trPr>
          <w:trHeight w:val="953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18:00-16:00</w:t>
            </w:r>
          </w:p>
        </w:tc>
        <w:tc>
          <w:tcPr>
            <w:tcW w:w="1792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16:00-14:00</w:t>
            </w:r>
          </w:p>
        </w:tc>
        <w:tc>
          <w:tcPr>
            <w:tcW w:w="141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14:00-13</w:t>
            </w:r>
          </w:p>
        </w:tc>
        <w:tc>
          <w:tcPr>
            <w:tcW w:w="1779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13-30/11</w:t>
            </w:r>
          </w:p>
        </w:tc>
        <w:tc>
          <w:tcPr>
            <w:tcW w:w="1764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30/11-10</w:t>
            </w:r>
          </w:p>
        </w:tc>
        <w:tc>
          <w:tcPr>
            <w:tcW w:w="1701" w:type="dxa"/>
            <w:tcBorders>
              <w:top w:val="thinThickMediumGap" w:sz="24" w:space="0" w:color="auto"/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10-30/8</w:t>
            </w:r>
          </w:p>
        </w:tc>
        <w:tc>
          <w:tcPr>
            <w:tcW w:w="1530" w:type="dxa"/>
            <w:tcBorders>
              <w:top w:val="thinThickMediumGap" w:sz="24" w:space="0" w:color="auto"/>
              <w:left w:val="single" w:sz="8" w:space="0" w:color="auto"/>
              <w:bottom w:val="thinThickMediumGap" w:sz="24" w:space="0" w:color="auto"/>
              <w:right w:val="thinThickMediumGap" w:sz="24" w:space="0" w:color="auto"/>
              <w:tr2bl w:val="single" w:sz="4" w:space="0" w:color="auto"/>
            </w:tcBorders>
            <w:vAlign w:val="center"/>
          </w:tcPr>
          <w:p w:rsidR="00661DDF" w:rsidRDefault="00661DDF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661DDF" w:rsidRPr="00360F9F" w:rsidRDefault="00661DDF" w:rsidP="00DE266F">
            <w:pP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61DDF" w:rsidRPr="00360F9F" w:rsidTr="00DE266F">
        <w:trPr>
          <w:trHeight w:val="530"/>
          <w:jc w:val="center"/>
        </w:trPr>
        <w:tc>
          <w:tcPr>
            <w:tcW w:w="1663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tcBorders>
              <w:top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بیوتکنولوژی گیاهی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tcBorders>
              <w:top w:val="thinThickMediumGap" w:sz="24" w:space="0" w:color="auto"/>
            </w:tcBorders>
            <w:vAlign w:val="center"/>
          </w:tcPr>
          <w:p w:rsidR="00661DD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دفتر کار</w:t>
            </w:r>
          </w:p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tcBorders>
              <w:top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top w:val="thinThickMediumGap" w:sz="24" w:space="0" w:color="auto"/>
              <w:right w:val="single" w:sz="8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thinThickMediumGap" w:sz="24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</w:tr>
      <w:tr w:rsidR="00661DDF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418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1DDF" w:rsidRPr="00360F9F" w:rsidTr="00DE266F">
        <w:trPr>
          <w:trHeight w:val="521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اصلاح گیاهان دارویی</w:t>
            </w:r>
          </w:p>
        </w:tc>
        <w:tc>
          <w:tcPr>
            <w:tcW w:w="1792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418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</w:tr>
      <w:tr w:rsidR="00661DDF" w:rsidRPr="00360F9F" w:rsidTr="00DE266F">
        <w:trPr>
          <w:trHeight w:val="58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6D7D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1792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1DDF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418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</w:tr>
      <w:tr w:rsidR="00661DDF" w:rsidRPr="00360F9F" w:rsidTr="00DE266F">
        <w:trPr>
          <w:trHeight w:val="16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1DDF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بیوتکنولوژی گیاهی</w:t>
            </w:r>
          </w:p>
        </w:tc>
        <w:tc>
          <w:tcPr>
            <w:tcW w:w="1792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جلسه شورای گروه</w:t>
            </w:r>
          </w:p>
        </w:tc>
        <w:tc>
          <w:tcPr>
            <w:tcW w:w="1418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سه‌شنبه</w:t>
            </w:r>
          </w:p>
        </w:tc>
      </w:tr>
      <w:tr w:rsidR="00661DDF" w:rsidRPr="00360F9F" w:rsidTr="00DE266F">
        <w:trPr>
          <w:trHeight w:val="145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کارشناسی ارشد-خارجی</w:t>
            </w:r>
          </w:p>
        </w:tc>
        <w:tc>
          <w:tcPr>
            <w:tcW w:w="1792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D7DAA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61DDF" w:rsidRPr="00360F9F" w:rsidTr="00DE266F">
        <w:trPr>
          <w:trHeight w:val="829"/>
          <w:jc w:val="center"/>
        </w:trPr>
        <w:tc>
          <w:tcPr>
            <w:tcW w:w="1663" w:type="dxa"/>
            <w:tcBorders>
              <w:left w:val="thinThickMediumGap" w:sz="24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92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بیوتکنولوژی در علوم باغبانی</w:t>
            </w:r>
          </w:p>
        </w:tc>
        <w:tc>
          <w:tcPr>
            <w:tcW w:w="1418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نماز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  <w:tc>
          <w:tcPr>
            <w:tcW w:w="1779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64" w:type="dxa"/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661DDF" w:rsidRPr="00651B97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651B9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حضور در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دفتر کار </w:t>
            </w:r>
            <w:r w:rsidRPr="00593252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(ساختمان مرکزی دانشگاه)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60F9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</w:tr>
      <w:tr w:rsidR="00661DDF" w:rsidRPr="00360F9F" w:rsidTr="00DE266F">
        <w:trPr>
          <w:trHeight w:val="274"/>
          <w:jc w:val="center"/>
        </w:trPr>
        <w:tc>
          <w:tcPr>
            <w:tcW w:w="1663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  <w:tc>
          <w:tcPr>
            <w:tcW w:w="1792" w:type="dxa"/>
            <w:tcBorders>
              <w:bottom w:val="thinThickMediumGap" w:sz="24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418" w:type="dxa"/>
            <w:tcBorders>
              <w:bottom w:val="thinThickMediumGap" w:sz="24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9" w:type="dxa"/>
            <w:tcBorders>
              <w:bottom w:val="thinThickMediumGap" w:sz="24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4" w:type="dxa"/>
            <w:tcBorders>
              <w:bottom w:val="thinThickMediumGap" w:sz="24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MediumGap" w:sz="24" w:space="0" w:color="auto"/>
              <w:right w:val="single" w:sz="8" w:space="0" w:color="auto"/>
            </w:tcBorders>
            <w:vAlign w:val="center"/>
          </w:tcPr>
          <w:p w:rsidR="00661DDF" w:rsidRPr="005F004E" w:rsidRDefault="00661DDF" w:rsidP="00DE266F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vMerge/>
            <w:tcBorders>
              <w:left w:val="single" w:sz="8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661DDF" w:rsidRPr="00360F9F" w:rsidRDefault="00661DDF" w:rsidP="00DE266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61DDF" w:rsidRPr="005F004E" w:rsidRDefault="00661DDF" w:rsidP="00661DDF">
      <w:pPr>
        <w:pStyle w:val="ListParagraph"/>
        <w:tabs>
          <w:tab w:val="left" w:pos="11693"/>
        </w:tabs>
        <w:bidi/>
        <w:rPr>
          <w:rFonts w:cs="B Nazanin"/>
          <w:b/>
          <w:bCs/>
          <w:rtl/>
          <w:lang w:bidi="fa-IR"/>
        </w:rPr>
      </w:pPr>
    </w:p>
    <w:p w:rsidR="00661DDF" w:rsidRDefault="00661DDF" w:rsidP="00A149D3">
      <w:pPr>
        <w:jc w:val="left"/>
        <w:rPr>
          <w:rtl/>
          <w:lang w:bidi="fa-IR"/>
        </w:rPr>
      </w:pPr>
    </w:p>
    <w:p w:rsidR="00661DDF" w:rsidRDefault="00661DDF" w:rsidP="00A149D3">
      <w:pPr>
        <w:jc w:val="left"/>
        <w:rPr>
          <w:lang w:bidi="fa-IR"/>
        </w:rPr>
      </w:pPr>
    </w:p>
    <w:sectPr w:rsidR="00661DDF">
      <w:pgSz w:w="15840" w:h="12240" w:orient="landscape"/>
      <w:pgMar w:top="1440" w:right="2156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usseini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K0MDSxMDYwMjI3MzJV0lEKTi0uzszPAykwrAUAeoqY6CwAAAA="/>
  </w:docVars>
  <w:rsids>
    <w:rsidRoot w:val="00385DD0"/>
    <w:rsid w:val="00122AD3"/>
    <w:rsid w:val="00385DD0"/>
    <w:rsid w:val="00661DDF"/>
    <w:rsid w:val="00665428"/>
    <w:rsid w:val="00A149D3"/>
    <w:rsid w:val="00B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698C2-3285-461E-8978-F37255D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AEB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A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AEB"/>
    <w:pPr>
      <w:bidi w:val="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customStyle="1" w:styleId="TableGrid0">
    <w:name w:val="TableGrid"/>
    <w:rsid w:val="00BC3A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farokhzad@urmia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lirezalui@gmail.com" TargetMode="External"/><Relationship Id="rId5" Type="http://schemas.openxmlformats.org/officeDocument/2006/relationships/hyperlink" Target="mailto:a.alirezalu@urmia.ac.i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Vice president of ed</cp:lastModifiedBy>
  <cp:revision>2</cp:revision>
  <dcterms:created xsi:type="dcterms:W3CDTF">2023-03-11T10:23:00Z</dcterms:created>
  <dcterms:modified xsi:type="dcterms:W3CDTF">2023-03-11T10:23:00Z</dcterms:modified>
</cp:coreProperties>
</file>